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pos="4426"/>
        </w:tabs>
        <w:spacing w:after="0" w:before="0" w:line="240" w:lineRule="auto"/>
        <w:ind w:left="0" w:right="0" w:firstLine="0"/>
        <w:jc w:val="center"/>
        <w:rPr>
          <w:rFonts w:ascii="Libre Franklin" w:cs="Libre Franklin" w:eastAsia="Libre Franklin" w:hAnsi="Libre Franklin"/>
          <w:b w:val="0"/>
          <w:i w:val="0"/>
          <w:smallCaps w:val="0"/>
          <w:strike w:val="0"/>
          <w:color w:val="2a2a28"/>
          <w:sz w:val="22"/>
          <w:szCs w:val="22"/>
          <w:u w:val="none"/>
          <w:shd w:fill="auto" w:val="clear"/>
          <w:vertAlign w:val="baseline"/>
        </w:rPr>
      </w:pPr>
      <w:r w:rsidDel="00000000" w:rsidR="00000000" w:rsidRPr="00000000">
        <w:rPr>
          <w:rFonts w:ascii="Libre Franklin" w:cs="Libre Franklin" w:eastAsia="Libre Franklin" w:hAnsi="Libre Franklin"/>
          <w:b w:val="0"/>
          <w:i w:val="0"/>
          <w:smallCaps w:val="0"/>
          <w:strike w:val="0"/>
          <w:color w:val="2a2a28"/>
          <w:sz w:val="22"/>
          <w:szCs w:val="22"/>
          <w:u w:val="none"/>
          <w:shd w:fill="auto" w:val="clear"/>
          <w:vertAlign w:val="baseline"/>
        </w:rPr>
        <w:drawing>
          <wp:inline distB="0" distT="0" distL="0" distR="0">
            <wp:extent cx="3419475" cy="790575"/>
            <wp:effectExtent b="0" l="0" r="0" t="0"/>
            <wp:docPr id="5"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3419475" cy="790575"/>
                    </a:xfrm>
                    <a:prstGeom prst="rect"/>
                    <a:ln/>
                  </pic:spPr>
                </pic:pic>
              </a:graphicData>
            </a:graphic>
          </wp:inline>
        </w:drawing>
      </w:r>
      <w:r w:rsidDel="00000000" w:rsidR="00000000" w:rsidRPr="00000000">
        <w:rPr>
          <w:rtl w:val="0"/>
        </w:rPr>
      </w:r>
    </w:p>
    <w:bookmarkStart w:colFirst="0" w:colLast="0" w:name="30j0zll" w:id="0"/>
    <w:bookmarkEnd w:id="0"/>
    <w:bookmarkStart w:colFirst="0" w:colLast="0" w:name="1fob9te" w:id="1"/>
    <w:bookmarkEnd w:id="1"/>
    <w:bookmarkStart w:colFirst="0" w:colLast="0" w:name="gjdgxs" w:id="2"/>
    <w:bookmarkEnd w:id="2"/>
    <w:p w:rsidR="00000000" w:rsidDel="00000000" w:rsidP="00000000" w:rsidRDefault="00000000" w:rsidRPr="00000000" w14:paraId="00000002">
      <w:pPr>
        <w:keepNext w:val="1"/>
        <w:keepLines w:val="1"/>
        <w:pageBreakBefore w:val="0"/>
        <w:widowControl w:val="0"/>
        <w:pBdr>
          <w:top w:space="0" w:sz="0" w:val="nil"/>
          <w:left w:space="0" w:sz="0" w:val="nil"/>
          <w:bottom w:space="0" w:sz="0" w:val="nil"/>
          <w:right w:space="0" w:sz="0" w:val="nil"/>
          <w:between w:space="0" w:sz="0" w:val="nil"/>
        </w:pBdr>
        <w:shd w:fill="auto" w:val="clear"/>
        <w:spacing w:after="420" w:before="0" w:line="240" w:lineRule="auto"/>
        <w:ind w:left="0" w:right="0" w:firstLine="0"/>
        <w:jc w:val="center"/>
        <w:rPr>
          <w:rFonts w:ascii="Franklin Gothic" w:cs="Franklin Gothic" w:eastAsia="Franklin Gothic" w:hAnsi="Franklin Gothic"/>
          <w:b w:val="1"/>
          <w:i w:val="0"/>
          <w:smallCaps w:val="0"/>
          <w:strike w:val="0"/>
          <w:color w:val="000000"/>
          <w:sz w:val="52"/>
          <w:szCs w:val="52"/>
          <w:u w:val="none"/>
          <w:shd w:fill="auto" w:val="clear"/>
          <w:vertAlign w:val="baseline"/>
        </w:rPr>
      </w:pPr>
      <w:r w:rsidDel="00000000" w:rsidR="00000000" w:rsidRPr="00000000">
        <w:rPr>
          <w:rFonts w:ascii="Franklin Gothic" w:cs="Franklin Gothic" w:eastAsia="Franklin Gothic" w:hAnsi="Franklin Gothic"/>
          <w:b w:val="1"/>
          <w:i w:val="0"/>
          <w:smallCaps w:val="0"/>
          <w:strike w:val="0"/>
          <w:color w:val="000000"/>
          <w:sz w:val="52"/>
          <w:szCs w:val="52"/>
          <w:u w:val="none"/>
          <w:shd w:fill="auto" w:val="clear"/>
          <w:vertAlign w:val="baseline"/>
          <w:rtl w:val="0"/>
        </w:rPr>
        <w:t xml:space="preserve">OER Description-Module 14</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80" w:right="0" w:firstLine="0"/>
        <w:jc w:val="left"/>
        <w:rPr>
          <w:rFonts w:ascii="Calibri" w:cs="Calibri" w:eastAsia="Calibri" w:hAnsi="Calibri"/>
          <w:b w:val="0"/>
          <w:i w:val="0"/>
          <w:smallCaps w:val="0"/>
          <w:strike w:val="0"/>
          <w:color w:val="000000"/>
          <w:sz w:val="22"/>
          <w:szCs w:val="22"/>
          <w:u w:val="none"/>
          <w:shd w:fill="auto" w:val="clear"/>
          <w:vertAlign w:val="baseline"/>
        </w:rPr>
        <w:sectPr>
          <w:headerReference r:id="rId7" w:type="default"/>
          <w:headerReference r:id="rId8" w:type="first"/>
          <w:footerReference r:id="rId9" w:type="default"/>
          <w:footerReference r:id="rId10" w:type="first"/>
          <w:pgSz w:h="16840" w:w="11900" w:orient="portrait"/>
          <w:pgMar w:bottom="488" w:top="1950" w:left="1388" w:right="2402" w:header="0" w:footer="3"/>
          <w:pgNumType w:start="1"/>
          <w:titlePg w:val="1"/>
        </w:sect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Images for specific Purposes</w:t>
      </w:r>
    </w:p>
    <w:p w:rsidR="00000000" w:rsidDel="00000000" w:rsidP="00000000" w:rsidRDefault="00000000" w:rsidRPr="00000000" w14:paraId="00000004">
      <w:pPr>
        <w:spacing w:line="240" w:lineRule="auto"/>
        <w:rPr>
          <w:sz w:val="19"/>
          <w:szCs w:val="19"/>
        </w:rPr>
      </w:pPr>
      <w:r w:rsidDel="00000000" w:rsidR="00000000" w:rsidRPr="00000000">
        <w:rPr>
          <w:rtl w:val="0"/>
        </w:rPr>
      </w:r>
    </w:p>
    <w:p w:rsidR="00000000" w:rsidDel="00000000" w:rsidP="00000000" w:rsidRDefault="00000000" w:rsidRPr="00000000" w14:paraId="00000005">
      <w:pPr>
        <w:spacing w:line="240" w:lineRule="auto"/>
        <w:rPr>
          <w:sz w:val="19"/>
          <w:szCs w:val="19"/>
        </w:rPr>
      </w:pPr>
      <w:r w:rsidDel="00000000" w:rsidR="00000000" w:rsidRPr="00000000">
        <w:rPr>
          <w:rtl w:val="0"/>
        </w:rPr>
      </w:r>
    </w:p>
    <w:p w:rsidR="00000000" w:rsidDel="00000000" w:rsidP="00000000" w:rsidRDefault="00000000" w:rsidRPr="00000000" w14:paraId="00000006">
      <w:pPr>
        <w:spacing w:after="99" w:before="99" w:line="240" w:lineRule="auto"/>
        <w:rPr>
          <w:sz w:val="19"/>
          <w:szCs w:val="19"/>
        </w:rPr>
        <w:sectPr>
          <w:type w:val="continuous"/>
          <w:pgSz w:h="16840" w:w="11900" w:orient="portrait"/>
          <w:pgMar w:bottom="488" w:top="1950" w:left="0" w:right="0" w:header="0" w:footer="3"/>
        </w:sectPr>
      </w:pPr>
      <w:r w:rsidDel="00000000" w:rsidR="00000000" w:rsidRPr="00000000">
        <w:rPr>
          <w:rtl w:val="0"/>
        </w:rPr>
      </w:r>
    </w:p>
    <w:p w:rsidR="00000000" w:rsidDel="00000000" w:rsidP="00000000" w:rsidRDefault="00000000" w:rsidRPr="00000000" w14:paraId="00000007">
      <w:pPr>
        <w:spacing w:line="360" w:lineRule="auto"/>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0</wp:posOffset>
            </wp:positionH>
            <wp:positionV relativeFrom="paragraph">
              <wp:posOffset>12700</wp:posOffset>
            </wp:positionV>
            <wp:extent cx="7016750" cy="3950335"/>
            <wp:effectExtent b="0" l="0" r="0" t="0"/>
            <wp:wrapNone/>
            <wp:docPr id="3" name="image5.jpg"/>
            <a:graphic>
              <a:graphicData uri="http://schemas.openxmlformats.org/drawingml/2006/picture">
                <pic:pic>
                  <pic:nvPicPr>
                    <pic:cNvPr id="0" name="image5.jpg"/>
                    <pic:cNvPicPr preferRelativeResize="0"/>
                  </pic:nvPicPr>
                  <pic:blipFill>
                    <a:blip r:embed="rId11"/>
                    <a:srcRect b="0" l="0" r="0" t="0"/>
                    <a:stretch>
                      <a:fillRect/>
                    </a:stretch>
                  </pic:blipFill>
                  <pic:spPr>
                    <a:xfrm>
                      <a:off x="0" y="0"/>
                      <a:ext cx="7016750" cy="3950335"/>
                    </a:xfrm>
                    <a:prstGeom prst="rect"/>
                    <a:ln/>
                  </pic:spPr>
                </pic:pic>
              </a:graphicData>
            </a:graphic>
          </wp:anchor>
        </w:drawing>
      </w:r>
      <w:r w:rsidDel="00000000" w:rsidR="00000000" w:rsidRPr="00000000">
        <w:drawing>
          <wp:anchor allowOverlap="1" behindDoc="1" distB="0" distT="0" distL="0" distR="0" hidden="0" layoutInCell="1" locked="0" relativeHeight="0" simplePos="0">
            <wp:simplePos x="0" y="0"/>
            <wp:positionH relativeFrom="column">
              <wp:posOffset>548640</wp:posOffset>
            </wp:positionH>
            <wp:positionV relativeFrom="paragraph">
              <wp:posOffset>4797425</wp:posOffset>
            </wp:positionV>
            <wp:extent cx="6028690" cy="1139825"/>
            <wp:effectExtent b="0" l="0" r="0" t="0"/>
            <wp:wrapNone/>
            <wp:docPr id="2" name="image4.jpg"/>
            <a:graphic>
              <a:graphicData uri="http://schemas.openxmlformats.org/drawingml/2006/picture">
                <pic:pic>
                  <pic:nvPicPr>
                    <pic:cNvPr id="0" name="image4.jpg"/>
                    <pic:cNvPicPr preferRelativeResize="0"/>
                  </pic:nvPicPr>
                  <pic:blipFill>
                    <a:blip r:embed="rId12"/>
                    <a:srcRect b="0" l="0" r="0" t="0"/>
                    <a:stretch>
                      <a:fillRect/>
                    </a:stretch>
                  </pic:blipFill>
                  <pic:spPr>
                    <a:xfrm>
                      <a:off x="0" y="0"/>
                      <a:ext cx="6028690" cy="1139825"/>
                    </a:xfrm>
                    <a:prstGeom prst="rect"/>
                    <a:ln/>
                  </pic:spPr>
                </pic:pic>
              </a:graphicData>
            </a:graphic>
          </wp:anchor>
        </w:drawing>
      </w:r>
    </w:p>
    <w:p w:rsidR="00000000" w:rsidDel="00000000" w:rsidP="00000000" w:rsidRDefault="00000000" w:rsidRPr="00000000" w14:paraId="00000008">
      <w:pPr>
        <w:spacing w:line="360" w:lineRule="auto"/>
        <w:rPr/>
      </w:pPr>
      <w:r w:rsidDel="00000000" w:rsidR="00000000" w:rsidRPr="00000000">
        <w:rPr>
          <w:rtl w:val="0"/>
        </w:rPr>
      </w:r>
    </w:p>
    <w:p w:rsidR="00000000" w:rsidDel="00000000" w:rsidP="00000000" w:rsidRDefault="00000000" w:rsidRPr="00000000" w14:paraId="00000009">
      <w:pPr>
        <w:spacing w:line="360" w:lineRule="auto"/>
        <w:rPr/>
      </w:pPr>
      <w:r w:rsidDel="00000000" w:rsidR="00000000" w:rsidRPr="00000000">
        <w:rPr>
          <w:rtl w:val="0"/>
        </w:rPr>
      </w:r>
    </w:p>
    <w:p w:rsidR="00000000" w:rsidDel="00000000" w:rsidP="00000000" w:rsidRDefault="00000000" w:rsidRPr="00000000" w14:paraId="0000000A">
      <w:pPr>
        <w:spacing w:line="360" w:lineRule="auto"/>
        <w:rPr/>
      </w:pPr>
      <w:r w:rsidDel="00000000" w:rsidR="00000000" w:rsidRPr="00000000">
        <w:rPr>
          <w:rtl w:val="0"/>
        </w:rPr>
      </w:r>
    </w:p>
    <w:p w:rsidR="00000000" w:rsidDel="00000000" w:rsidP="00000000" w:rsidRDefault="00000000" w:rsidRPr="00000000" w14:paraId="0000000B">
      <w:pPr>
        <w:spacing w:line="360" w:lineRule="auto"/>
        <w:rPr/>
      </w:pPr>
      <w:r w:rsidDel="00000000" w:rsidR="00000000" w:rsidRPr="00000000">
        <w:rPr>
          <w:rtl w:val="0"/>
        </w:rPr>
      </w:r>
    </w:p>
    <w:p w:rsidR="00000000" w:rsidDel="00000000" w:rsidP="00000000" w:rsidRDefault="00000000" w:rsidRPr="00000000" w14:paraId="0000000C">
      <w:pPr>
        <w:spacing w:line="360" w:lineRule="auto"/>
        <w:rPr/>
      </w:pPr>
      <w:r w:rsidDel="00000000" w:rsidR="00000000" w:rsidRPr="00000000">
        <w:rPr>
          <w:rtl w:val="0"/>
        </w:rPr>
      </w:r>
    </w:p>
    <w:p w:rsidR="00000000" w:rsidDel="00000000" w:rsidP="00000000" w:rsidRDefault="00000000" w:rsidRPr="00000000" w14:paraId="0000000D">
      <w:pPr>
        <w:spacing w:line="360" w:lineRule="auto"/>
        <w:rPr/>
      </w:pPr>
      <w:r w:rsidDel="00000000" w:rsidR="00000000" w:rsidRPr="00000000">
        <w:rPr>
          <w:rtl w:val="0"/>
        </w:rPr>
      </w:r>
    </w:p>
    <w:p w:rsidR="00000000" w:rsidDel="00000000" w:rsidP="00000000" w:rsidRDefault="00000000" w:rsidRPr="00000000" w14:paraId="0000000E">
      <w:pPr>
        <w:spacing w:line="360" w:lineRule="auto"/>
        <w:rPr/>
      </w:pPr>
      <w:r w:rsidDel="00000000" w:rsidR="00000000" w:rsidRPr="00000000">
        <w:rPr>
          <w:rtl w:val="0"/>
        </w:rPr>
      </w:r>
    </w:p>
    <w:p w:rsidR="00000000" w:rsidDel="00000000" w:rsidP="00000000" w:rsidRDefault="00000000" w:rsidRPr="00000000" w14:paraId="0000000F">
      <w:pPr>
        <w:spacing w:line="360" w:lineRule="auto"/>
        <w:rPr/>
      </w:pPr>
      <w:r w:rsidDel="00000000" w:rsidR="00000000" w:rsidRPr="00000000">
        <w:rPr>
          <w:rtl w:val="0"/>
        </w:rPr>
      </w:r>
    </w:p>
    <w:p w:rsidR="00000000" w:rsidDel="00000000" w:rsidP="00000000" w:rsidRDefault="00000000" w:rsidRPr="00000000" w14:paraId="00000010">
      <w:pPr>
        <w:spacing w:line="360" w:lineRule="auto"/>
        <w:rPr/>
      </w:pPr>
      <w:r w:rsidDel="00000000" w:rsidR="00000000" w:rsidRPr="00000000">
        <w:rPr>
          <w:rtl w:val="0"/>
        </w:rPr>
      </w:r>
    </w:p>
    <w:p w:rsidR="00000000" w:rsidDel="00000000" w:rsidP="00000000" w:rsidRDefault="00000000" w:rsidRPr="00000000" w14:paraId="00000011">
      <w:pPr>
        <w:spacing w:line="360" w:lineRule="auto"/>
        <w:rPr/>
      </w:pPr>
      <w:r w:rsidDel="00000000" w:rsidR="00000000" w:rsidRPr="00000000">
        <w:rPr>
          <w:rtl w:val="0"/>
        </w:rPr>
      </w:r>
    </w:p>
    <w:p w:rsidR="00000000" w:rsidDel="00000000" w:rsidP="00000000" w:rsidRDefault="00000000" w:rsidRPr="00000000" w14:paraId="00000012">
      <w:pPr>
        <w:spacing w:line="360" w:lineRule="auto"/>
        <w:rPr/>
      </w:pPr>
      <w:r w:rsidDel="00000000" w:rsidR="00000000" w:rsidRPr="00000000">
        <w:rPr>
          <w:rtl w:val="0"/>
        </w:rPr>
      </w:r>
    </w:p>
    <w:p w:rsidR="00000000" w:rsidDel="00000000" w:rsidP="00000000" w:rsidRDefault="00000000" w:rsidRPr="00000000" w14:paraId="00000013">
      <w:pPr>
        <w:spacing w:line="360" w:lineRule="auto"/>
        <w:rPr/>
      </w:pPr>
      <w:r w:rsidDel="00000000" w:rsidR="00000000" w:rsidRPr="00000000">
        <w:rPr>
          <w:rtl w:val="0"/>
        </w:rPr>
      </w:r>
    </w:p>
    <w:p w:rsidR="00000000" w:rsidDel="00000000" w:rsidP="00000000" w:rsidRDefault="00000000" w:rsidRPr="00000000" w14:paraId="00000014">
      <w:pPr>
        <w:spacing w:line="360" w:lineRule="auto"/>
        <w:rPr/>
      </w:pPr>
      <w:r w:rsidDel="00000000" w:rsidR="00000000" w:rsidRPr="00000000">
        <w:rPr>
          <w:rtl w:val="0"/>
        </w:rPr>
      </w:r>
    </w:p>
    <w:p w:rsidR="00000000" w:rsidDel="00000000" w:rsidP="00000000" w:rsidRDefault="00000000" w:rsidRPr="00000000" w14:paraId="00000015">
      <w:pPr>
        <w:spacing w:line="360" w:lineRule="auto"/>
        <w:rPr/>
      </w:pPr>
      <w:r w:rsidDel="00000000" w:rsidR="00000000" w:rsidRPr="00000000">
        <w:rPr>
          <w:rtl w:val="0"/>
        </w:rPr>
      </w:r>
    </w:p>
    <w:p w:rsidR="00000000" w:rsidDel="00000000" w:rsidP="00000000" w:rsidRDefault="00000000" w:rsidRPr="00000000" w14:paraId="00000016">
      <w:pPr>
        <w:spacing w:line="360" w:lineRule="auto"/>
        <w:rPr/>
      </w:pPr>
      <w:r w:rsidDel="00000000" w:rsidR="00000000" w:rsidRPr="00000000">
        <w:rPr>
          <w:rtl w:val="0"/>
        </w:rPr>
      </w:r>
    </w:p>
    <w:p w:rsidR="00000000" w:rsidDel="00000000" w:rsidP="00000000" w:rsidRDefault="00000000" w:rsidRPr="00000000" w14:paraId="00000017">
      <w:pPr>
        <w:spacing w:line="360" w:lineRule="auto"/>
        <w:rPr/>
      </w:pPr>
      <w:r w:rsidDel="00000000" w:rsidR="00000000" w:rsidRPr="00000000">
        <w:rPr>
          <w:rtl w:val="0"/>
        </w:rPr>
      </w:r>
    </w:p>
    <w:p w:rsidR="00000000" w:rsidDel="00000000" w:rsidP="00000000" w:rsidRDefault="00000000" w:rsidRPr="00000000" w14:paraId="00000018">
      <w:pPr>
        <w:spacing w:line="360" w:lineRule="auto"/>
        <w:rPr/>
      </w:pPr>
      <w:r w:rsidDel="00000000" w:rsidR="00000000" w:rsidRPr="00000000">
        <w:rPr>
          <w:rtl w:val="0"/>
        </w:rPr>
      </w:r>
    </w:p>
    <w:p w:rsidR="00000000" w:rsidDel="00000000" w:rsidP="00000000" w:rsidRDefault="00000000" w:rsidRPr="00000000" w14:paraId="00000019">
      <w:pPr>
        <w:spacing w:line="360" w:lineRule="auto"/>
        <w:rPr/>
      </w:pPr>
      <w:r w:rsidDel="00000000" w:rsidR="00000000" w:rsidRPr="00000000">
        <w:rPr>
          <w:rtl w:val="0"/>
        </w:rPr>
      </w:r>
    </w:p>
    <w:p w:rsidR="00000000" w:rsidDel="00000000" w:rsidP="00000000" w:rsidRDefault="00000000" w:rsidRPr="00000000" w14:paraId="0000001A">
      <w:pPr>
        <w:spacing w:line="360" w:lineRule="auto"/>
        <w:rPr/>
      </w:pPr>
      <w:r w:rsidDel="00000000" w:rsidR="00000000" w:rsidRPr="00000000">
        <w:rPr>
          <w:rtl w:val="0"/>
        </w:rPr>
      </w:r>
    </w:p>
    <w:p w:rsidR="00000000" w:rsidDel="00000000" w:rsidP="00000000" w:rsidRDefault="00000000" w:rsidRPr="00000000" w14:paraId="0000001B">
      <w:pPr>
        <w:spacing w:line="360" w:lineRule="auto"/>
        <w:rPr/>
      </w:pPr>
      <w:r w:rsidDel="00000000" w:rsidR="00000000" w:rsidRPr="00000000">
        <w:rPr>
          <w:rtl w:val="0"/>
        </w:rPr>
      </w:r>
    </w:p>
    <w:p w:rsidR="00000000" w:rsidDel="00000000" w:rsidP="00000000" w:rsidRDefault="00000000" w:rsidRPr="00000000" w14:paraId="0000001C">
      <w:pPr>
        <w:spacing w:line="360" w:lineRule="auto"/>
        <w:rPr/>
      </w:pPr>
      <w:r w:rsidDel="00000000" w:rsidR="00000000" w:rsidRPr="00000000">
        <w:rPr>
          <w:rtl w:val="0"/>
        </w:rPr>
      </w:r>
    </w:p>
    <w:p w:rsidR="00000000" w:rsidDel="00000000" w:rsidP="00000000" w:rsidRDefault="00000000" w:rsidRPr="00000000" w14:paraId="0000001D">
      <w:pPr>
        <w:spacing w:line="360" w:lineRule="auto"/>
        <w:rPr/>
      </w:pPr>
      <w:r w:rsidDel="00000000" w:rsidR="00000000" w:rsidRPr="00000000">
        <w:rPr>
          <w:rtl w:val="0"/>
        </w:rPr>
      </w:r>
    </w:p>
    <w:p w:rsidR="00000000" w:rsidDel="00000000" w:rsidP="00000000" w:rsidRDefault="00000000" w:rsidRPr="00000000" w14:paraId="0000001E">
      <w:pPr>
        <w:spacing w:line="360" w:lineRule="auto"/>
        <w:rPr/>
      </w:pPr>
      <w:r w:rsidDel="00000000" w:rsidR="00000000" w:rsidRPr="00000000">
        <w:rPr>
          <w:rtl w:val="0"/>
        </w:rPr>
      </w:r>
    </w:p>
    <w:p w:rsidR="00000000" w:rsidDel="00000000" w:rsidP="00000000" w:rsidRDefault="00000000" w:rsidRPr="00000000" w14:paraId="0000001F">
      <w:pPr>
        <w:spacing w:after="709" w:line="14.399999999999999" w:lineRule="auto"/>
        <w:rPr/>
        <w:sectPr>
          <w:type w:val="continuous"/>
          <w:pgSz w:h="16840" w:w="11900" w:orient="portrait"/>
          <w:pgMar w:bottom="488" w:top="1950" w:left="423" w:right="428" w:header="0" w:footer="3"/>
        </w:sectPr>
      </w:pPr>
      <w:r w:rsidDel="00000000" w:rsidR="00000000" w:rsidRPr="00000000">
        <w:rPr>
          <w:rtl w:val="0"/>
        </w:rPr>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1"/>
        <w:tblW w:w="9096.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658"/>
        <w:gridCol w:w="2438"/>
        <w:tblGridChange w:id="0">
          <w:tblGrid>
            <w:gridCol w:w="6658"/>
            <w:gridCol w:w="2438"/>
          </w:tblGrid>
        </w:tblGridChange>
      </w:tblGrid>
      <w:tr>
        <w:trPr>
          <w:cantSplit w:val="0"/>
          <w:tblHeader w:val="0"/>
        </w:trPr>
        <w:tc>
          <w:tcPr/>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2f5496"/>
                <w:sz w:val="18"/>
                <w:szCs w:val="18"/>
                <w:u w:val="none"/>
                <w:shd w:fill="auto" w:val="clear"/>
                <w:vertAlign w:val="baseline"/>
              </w:rPr>
            </w:pPr>
            <w:r w:rsidDel="00000000" w:rsidR="00000000" w:rsidRPr="00000000">
              <w:rPr>
                <w:rFonts w:ascii="Calibri" w:cs="Calibri" w:eastAsia="Calibri" w:hAnsi="Calibri"/>
                <w:b w:val="0"/>
                <w:i w:val="0"/>
                <w:smallCaps w:val="0"/>
                <w:strike w:val="0"/>
                <w:color w:val="2f5496"/>
                <w:sz w:val="18"/>
                <w:szCs w:val="18"/>
                <w:u w:val="none"/>
                <w:shd w:fill="auto" w:val="clear"/>
                <w:vertAlign w:val="baseline"/>
                <w:rtl w:val="0"/>
              </w:rPr>
              <w:t xml:space="preserve">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p>
        </w:tc>
        <w:tc>
          <w:tcPr/>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4"/>
                <w:szCs w:val="14"/>
                <w:u w:val="none"/>
                <w:shd w:fill="auto" w:val="clear"/>
                <w:vertAlign w:val="baseline"/>
              </w:rPr>
            </w:pPr>
            <w:r w:rsidDel="00000000" w:rsidR="00000000" w:rsidRPr="00000000">
              <w:rPr>
                <w:rFonts w:ascii="Arial" w:cs="Arial" w:eastAsia="Arial" w:hAnsi="Arial"/>
                <w:b w:val="0"/>
                <w:i w:val="0"/>
                <w:smallCaps w:val="0"/>
                <w:strike w:val="0"/>
                <w:color w:val="113b8e"/>
                <w:sz w:val="14"/>
                <w:szCs w:val="14"/>
                <w:highlight w:val="white"/>
                <w:u w:val="none"/>
                <w:vertAlign w:val="baseline"/>
                <w:rtl w:val="0"/>
              </w:rPr>
              <w:t xml:space="preserve">Co-funded by the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2303780</wp:posOffset>
                  </wp:positionH>
                  <wp:positionV relativeFrom="paragraph">
                    <wp:posOffset>100965</wp:posOffset>
                  </wp:positionV>
                  <wp:extent cx="438785" cy="304800"/>
                  <wp:effectExtent b="0" l="0" r="0" t="0"/>
                  <wp:wrapSquare wrapText="bothSides" distB="0" distT="0" distL="114300" distR="114300"/>
                  <wp:docPr id="4" name="image1.jpg"/>
                  <a:graphic>
                    <a:graphicData uri="http://schemas.openxmlformats.org/drawingml/2006/picture">
                      <pic:pic>
                        <pic:nvPicPr>
                          <pic:cNvPr id="0" name="image1.jpg"/>
                          <pic:cNvPicPr preferRelativeResize="0"/>
                        </pic:nvPicPr>
                        <pic:blipFill>
                          <a:blip r:embed="rId13"/>
                          <a:srcRect b="0" l="0" r="0" t="0"/>
                          <a:stretch>
                            <a:fillRect/>
                          </a:stretch>
                        </pic:blipFill>
                        <pic:spPr>
                          <a:xfrm>
                            <a:off x="0" y="0"/>
                            <a:ext cx="438785" cy="304800"/>
                          </a:xfrm>
                          <a:prstGeom prst="rect"/>
                          <a:ln/>
                        </pic:spPr>
                      </pic:pic>
                    </a:graphicData>
                  </a:graphic>
                </wp:anchor>
              </w:drawing>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4"/>
                <w:szCs w:val="14"/>
                <w:u w:val="none"/>
                <w:shd w:fill="auto" w:val="clear"/>
                <w:vertAlign w:val="baseline"/>
              </w:rPr>
            </w:pPr>
            <w:r w:rsidDel="00000000" w:rsidR="00000000" w:rsidRPr="00000000">
              <w:rPr>
                <w:rFonts w:ascii="Arial" w:cs="Arial" w:eastAsia="Arial" w:hAnsi="Arial"/>
                <w:b w:val="0"/>
                <w:i w:val="0"/>
                <w:smallCaps w:val="0"/>
                <w:strike w:val="0"/>
                <w:color w:val="113b8e"/>
                <w:sz w:val="14"/>
                <w:szCs w:val="14"/>
                <w:highlight w:val="white"/>
                <w:u w:val="none"/>
                <w:vertAlign w:val="baseline"/>
                <w:rtl w:val="0"/>
              </w:rPr>
              <w:t xml:space="preserve">Erasmus+ Programme</w:t>
            </w:r>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4"/>
                <w:szCs w:val="14"/>
                <w:u w:val="none"/>
                <w:shd w:fill="auto" w:val="clear"/>
                <w:vertAlign w:val="baseline"/>
              </w:rPr>
            </w:pPr>
            <w:r w:rsidDel="00000000" w:rsidR="00000000" w:rsidRPr="00000000">
              <w:rPr>
                <w:rFonts w:ascii="Arial" w:cs="Arial" w:eastAsia="Arial" w:hAnsi="Arial"/>
                <w:b w:val="0"/>
                <w:i w:val="0"/>
                <w:smallCaps w:val="0"/>
                <w:strike w:val="0"/>
                <w:color w:val="113b8e"/>
                <w:sz w:val="14"/>
                <w:szCs w:val="14"/>
                <w:u w:val="none"/>
                <w:shd w:fill="auto" w:val="clear"/>
                <w:vertAlign w:val="baseline"/>
                <w:rtl w:val="0"/>
              </w:rPr>
              <w:t xml:space="preserve">of the European Union</w:t>
            </w:r>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2f5496"/>
                <w:sz w:val="18"/>
                <w:szCs w:val="18"/>
                <w:u w:val="none"/>
                <w:shd w:fill="auto" w:val="clear"/>
                <w:vertAlign w:val="baseline"/>
              </w:rPr>
            </w:pPr>
            <w:r w:rsidDel="00000000" w:rsidR="00000000" w:rsidRPr="00000000">
              <w:rPr>
                <w:rtl w:val="0"/>
              </w:rPr>
            </w:r>
          </w:p>
        </w:tc>
      </w:tr>
    </w:tbl>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i w:val="0"/>
          <w:smallCaps w:val="0"/>
          <w:strike w:val="0"/>
          <w:color w:val="2f5496"/>
          <w:sz w:val="18"/>
          <w:szCs w:val="18"/>
          <w:u w:val="none"/>
          <w:shd w:fill="auto" w:val="clear"/>
          <w:vertAlign w:val="baseline"/>
        </w:rPr>
      </w:pPr>
      <w:r w:rsidDel="00000000" w:rsidR="00000000" w:rsidRPr="00000000">
        <w:rPr>
          <w:rFonts w:ascii="Calibri" w:cs="Calibri" w:eastAsia="Calibri" w:hAnsi="Calibri"/>
          <w:b w:val="0"/>
          <w:i w:val="0"/>
          <w:smallCaps w:val="0"/>
          <w:strike w:val="0"/>
          <w:color w:val="2f5496"/>
          <w:sz w:val="18"/>
          <w:szCs w:val="18"/>
          <w:u w:val="none"/>
          <w:shd w:fill="auto" w:val="clear"/>
          <w:vertAlign w:val="baseline"/>
          <w:rtl w:val="0"/>
        </w:rPr>
        <w:t xml:space="preserve">.</w:t>
      </w:r>
    </w:p>
    <w:bookmarkStart w:colFirst="0" w:colLast="0" w:name="2et92p0" w:id="3"/>
    <w:bookmarkEnd w:id="3"/>
    <w:bookmarkStart w:colFirst="0" w:colLast="0" w:name="3znysh7" w:id="4"/>
    <w:bookmarkEnd w:id="4"/>
    <w:bookmarkStart w:colFirst="0" w:colLast="0" w:name="tyjcwt" w:id="5"/>
    <w:bookmarkEnd w:id="5"/>
    <w:p w:rsidR="00000000" w:rsidDel="00000000" w:rsidP="00000000" w:rsidRDefault="00000000" w:rsidRPr="00000000" w14:paraId="00000027">
      <w:pPr>
        <w:keepNext w:val="1"/>
        <w:keepLines w:val="1"/>
        <w:pageBreakBefore w:val="0"/>
        <w:widowControl w:val="0"/>
        <w:pBdr>
          <w:top w:space="0" w:sz="0" w:val="nil"/>
          <w:left w:space="0" w:sz="0" w:val="nil"/>
          <w:bottom w:space="0" w:sz="0" w:val="nil"/>
          <w:right w:space="0" w:sz="0" w:val="nil"/>
          <w:between w:space="0" w:sz="0" w:val="nil"/>
        </w:pBdr>
        <w:shd w:fill="auto" w:val="clear"/>
        <w:spacing w:after="420" w:before="0" w:line="240" w:lineRule="auto"/>
        <w:ind w:left="0" w:right="0" w:firstLine="0"/>
        <w:jc w:val="center"/>
        <w:rPr>
          <w:rFonts w:ascii="Quattrocento Sans" w:cs="Quattrocento Sans" w:eastAsia="Quattrocento Sans" w:hAnsi="Quattrocento Sans"/>
          <w:b w:val="0"/>
          <w:i w:val="0"/>
          <w:smallCaps w:val="0"/>
          <w:strike w:val="0"/>
          <w:color w:val="212529"/>
          <w:sz w:val="56"/>
          <w:szCs w:val="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48"/>
          <w:szCs w:val="48"/>
          <w:u w:val="none"/>
          <w:shd w:fill="auto" w:val="clear"/>
          <w:vertAlign w:val="baseline"/>
          <w:rtl w:val="0"/>
        </w:rPr>
        <w:t xml:space="preserve">OER Description -Module 14</w:t>
      </w:r>
      <w:r w:rsidDel="00000000" w:rsidR="00000000" w:rsidRPr="00000000">
        <w:rPr>
          <w:rFonts w:ascii="Franklin Gothic" w:cs="Franklin Gothic" w:eastAsia="Franklin Gothic" w:hAnsi="Franklin Gothic"/>
          <w:b w:val="1"/>
          <w:i w:val="0"/>
          <w:smallCaps w:val="0"/>
          <w:strike w:val="0"/>
          <w:color w:val="000000"/>
          <w:sz w:val="56"/>
          <w:szCs w:val="56"/>
          <w:u w:val="none"/>
          <w:shd w:fill="auto" w:val="clear"/>
          <w:vertAlign w:val="baseline"/>
          <w:rtl w:val="0"/>
        </w:rPr>
        <w:br w:type="textWrapping"/>
      </w:r>
      <w:r w:rsidDel="00000000" w:rsidR="00000000" w:rsidRPr="00000000">
        <w:rPr>
          <w:rtl w:val="0"/>
        </w:rPr>
      </w:r>
    </w:p>
    <w:p w:rsidR="00000000" w:rsidDel="00000000" w:rsidP="00000000" w:rsidRDefault="00000000" w:rsidRPr="00000000" w14:paraId="00000028">
      <w:pPr>
        <w:keepNext w:val="0"/>
        <w:keepLines w:val="0"/>
        <w:pageBreakBefore w:val="0"/>
        <w:widowControl w:val="0"/>
        <w:pBdr>
          <w:top w:color="000000" w:space="31" w:sz="4" w:val="single"/>
          <w:left w:color="000000" w:space="0" w:sz="4" w:val="single"/>
          <w:bottom w:color="000000" w:space="0" w:sz="4" w:val="single"/>
          <w:right w:color="000000" w:space="0" w:sz="4" w:val="single"/>
          <w:between w:space="0" w:sz="0" w:val="nil"/>
        </w:pBdr>
        <w:shd w:fill="auto" w:val="clear"/>
        <w:spacing w:after="160" w:before="0" w:line="240" w:lineRule="auto"/>
        <w:ind w:left="0" w:right="0" w:firstLine="0"/>
        <w:jc w:val="center"/>
        <w:rPr>
          <w:rFonts w:ascii="Times New Roman" w:cs="Times New Roman" w:eastAsia="Times New Roman" w:hAnsi="Times New Roman"/>
          <w:b w:val="1"/>
          <w:i w:val="0"/>
          <w:smallCaps w:val="0"/>
          <w:strike w:val="0"/>
          <w:color w:val="000000"/>
          <w:sz w:val="48"/>
          <w:szCs w:val="4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48"/>
          <w:szCs w:val="48"/>
          <w:u w:val="none"/>
          <w:shd w:fill="auto" w:val="clear"/>
          <w:vertAlign w:val="baseline"/>
          <w:rtl w:val="0"/>
        </w:rPr>
        <w:t xml:space="preserve">Images for documentation of specific situations</w:t>
      </w:r>
    </w:p>
    <w:p w:rsidR="00000000" w:rsidDel="00000000" w:rsidP="00000000" w:rsidRDefault="00000000" w:rsidRPr="00000000" w14:paraId="00000029">
      <w:pPr>
        <w:keepNext w:val="0"/>
        <w:keepLines w:val="0"/>
        <w:pageBreakBefore w:val="0"/>
        <w:widowControl w:val="0"/>
        <w:pBdr>
          <w:top w:color="000000" w:space="31" w:sz="4" w:val="single"/>
          <w:left w:color="000000" w:space="0" w:sz="4" w:val="single"/>
          <w:bottom w:color="000000" w:space="0" w:sz="4" w:val="single"/>
          <w:right w:color="000000" w:space="0" w:sz="4" w:val="single"/>
          <w:between w:space="0" w:sz="0" w:val="nil"/>
        </w:pBdr>
        <w:shd w:fill="auto" w:val="clear"/>
        <w:spacing w:after="16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This document describes use of the Module 04 as an Open Educational Resource. This covers</w:t>
      </w:r>
    </w:p>
    <w:bookmarkStart w:colFirst="0" w:colLast="0" w:name="3dy6vkm" w:id="6"/>
    <w:bookmarkEnd w:id="6"/>
    <w:p w:rsidR="00000000" w:rsidDel="00000000" w:rsidP="00000000" w:rsidRDefault="00000000" w:rsidRPr="00000000" w14:paraId="0000002A">
      <w:pPr>
        <w:keepNext w:val="0"/>
        <w:keepLines w:val="0"/>
        <w:pageBreakBefore w:val="0"/>
        <w:widowControl w:val="0"/>
        <w:numPr>
          <w:ilvl w:val="0"/>
          <w:numId w:val="4"/>
        </w:numPr>
        <w:pBdr>
          <w:top w:color="000000" w:space="31" w:sz="4" w:val="single"/>
          <w:left w:color="000000" w:space="0" w:sz="4" w:val="single"/>
          <w:bottom w:color="000000" w:space="0" w:sz="4" w:val="single"/>
          <w:right w:color="000000" w:space="0" w:sz="4" w:val="single"/>
          <w:between w:space="0" w:sz="0" w:val="nil"/>
        </w:pBdr>
        <w:shd w:fill="auto" w:val="clear"/>
        <w:tabs>
          <w:tab w:val="left" w:pos="366"/>
        </w:tabs>
        <w:spacing w:after="0" w:before="0" w:line="240"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transfer to another server</w:t>
      </w:r>
    </w:p>
    <w:bookmarkStart w:colFirst="0" w:colLast="0" w:name="1t3h5sf" w:id="7"/>
    <w:bookmarkEnd w:id="7"/>
    <w:p w:rsidR="00000000" w:rsidDel="00000000" w:rsidP="00000000" w:rsidRDefault="00000000" w:rsidRPr="00000000" w14:paraId="0000002B">
      <w:pPr>
        <w:keepNext w:val="0"/>
        <w:keepLines w:val="0"/>
        <w:pageBreakBefore w:val="0"/>
        <w:widowControl w:val="0"/>
        <w:numPr>
          <w:ilvl w:val="0"/>
          <w:numId w:val="4"/>
        </w:numPr>
        <w:pBdr>
          <w:top w:color="000000" w:space="31" w:sz="4" w:val="single"/>
          <w:left w:color="000000" w:space="0" w:sz="4" w:val="single"/>
          <w:bottom w:color="000000" w:space="0" w:sz="4" w:val="single"/>
          <w:right w:color="000000" w:space="0" w:sz="4" w:val="single"/>
          <w:between w:space="0" w:sz="0" w:val="nil"/>
        </w:pBdr>
        <w:shd w:fill="auto" w:val="clear"/>
        <w:tabs>
          <w:tab w:val="left" w:pos="366"/>
        </w:tabs>
        <w:spacing w:after="580" w:before="0" w:line="240"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Translation to a different language</w:t>
      </w:r>
    </w:p>
    <w:bookmarkStart w:colFirst="0" w:colLast="0" w:name="2s8eyo1" w:id="8"/>
    <w:bookmarkEnd w:id="8"/>
    <w:bookmarkStart w:colFirst="0" w:colLast="0" w:name="17dp8vu" w:id="9"/>
    <w:bookmarkEnd w:id="9"/>
    <w:bookmarkStart w:colFirst="0" w:colLast="0" w:name="3rdcrjn" w:id="10"/>
    <w:bookmarkEnd w:id="10"/>
    <w:bookmarkStart w:colFirst="0" w:colLast="0" w:name="4d34og8" w:id="11"/>
    <w:bookmarkEnd w:id="11"/>
    <w:p w:rsidR="00000000" w:rsidDel="00000000" w:rsidP="00000000" w:rsidRDefault="00000000" w:rsidRPr="00000000" w14:paraId="0000002C">
      <w:pPr>
        <w:keepNext w:val="1"/>
        <w:keepLines w:val="1"/>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pos="366"/>
        </w:tabs>
        <w:spacing w:after="0" w:before="0" w:line="240" w:lineRule="auto"/>
        <w:ind w:left="0" w:right="0" w:firstLine="0"/>
        <w:jc w:val="left"/>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Package files</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7"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package contains all files that are necessary to implement the module on a Moodle Server.</w:t>
      </w:r>
    </w:p>
    <w:bookmarkStart w:colFirst="0" w:colLast="0" w:name="26in1rg" w:id="12"/>
    <w:bookmarkEnd w:id="12"/>
    <w:p w:rsidR="00000000" w:rsidDel="00000000" w:rsidP="00000000" w:rsidRDefault="00000000" w:rsidRPr="00000000" w14:paraId="0000002E">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Module_04-backup-moodle2.mbz</w:t>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0" w:right="0" w:firstLine="38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This is the Moodle download file. You have to use it create the course on your server</w:t>
      </w:r>
    </w:p>
    <w:p w:rsidR="00000000" w:rsidDel="00000000" w:rsidP="00000000" w:rsidRDefault="00000000" w:rsidRPr="00000000" w14:paraId="00000030">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Manifest_Module_04.docx</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0" w:right="0" w:firstLine="38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This file contains the description of the package and the translation guide.</w:t>
      </w:r>
    </w:p>
    <w:bookmarkStart w:colFirst="0" w:colLast="0" w:name="35nkun2" w:id="13"/>
    <w:bookmarkEnd w:id="13"/>
    <w:bookmarkStart w:colFirst="0" w:colLast="0" w:name="lnxbz9" w:id="14"/>
    <w:bookmarkEnd w:id="14"/>
    <w:p w:rsidR="00000000" w:rsidDel="00000000" w:rsidP="00000000" w:rsidRDefault="00000000" w:rsidRPr="00000000" w14:paraId="00000032">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Timeline-of-the-module-4-70.h5p .</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This file contains the h5p timeline used at the beginning of the module. It’s a useful h5p interactive tool to present the main steps and topics that the learner is going to go through.</w:t>
      </w:r>
      <w:r w:rsidDel="00000000" w:rsidR="00000000" w:rsidRPr="00000000">
        <w:rPr>
          <w:rtl w:val="0"/>
        </w:rPr>
      </w:r>
    </w:p>
    <w:p w:rsidR="00000000" w:rsidDel="00000000" w:rsidP="00000000" w:rsidRDefault="00000000" w:rsidRPr="00000000" w14:paraId="00000034">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Mandala_04_images for specific purposes.pptx</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0" w:right="0" w:firstLine="38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This file is the master to create the Self-Evaluation Mandala</w:t>
      </w:r>
    </w:p>
    <w:p w:rsidR="00000000" w:rsidDel="00000000" w:rsidP="00000000" w:rsidRDefault="00000000" w:rsidRPr="00000000" w14:paraId="0000003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Introduction-46.h5p. </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This is an H5P file containing a presentation for the introduction of this module.</w:t>
      </w:r>
      <w:r w:rsidDel="00000000" w:rsidR="00000000" w:rsidRPr="00000000">
        <w:rPr>
          <w:rtl w:val="0"/>
        </w:rPr>
      </w:r>
    </w:p>
    <w:bookmarkStart w:colFirst="0" w:colLast="0" w:name="1ksv4uv" w:id="15"/>
    <w:bookmarkEnd w:id="15"/>
    <w:p w:rsidR="00000000" w:rsidDel="00000000" w:rsidP="00000000" w:rsidRDefault="00000000" w:rsidRPr="00000000" w14:paraId="00000038">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Part 1. Creating Digital Images.pptx.</w:t>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This are the steps to follow in order to execute the 1</w:t>
      </w:r>
      <w:r w:rsidDel="00000000" w:rsidR="00000000" w:rsidRPr="00000000">
        <w:rPr>
          <w:rFonts w:ascii="Calibri" w:cs="Calibri" w:eastAsia="Calibri" w:hAnsi="Calibri"/>
          <w:b w:val="0"/>
          <w:i w:val="0"/>
          <w:smallCaps w:val="0"/>
          <w:strike w:val="0"/>
          <w:color w:val="000000"/>
          <w:sz w:val="22"/>
          <w:szCs w:val="22"/>
          <w:u w:val="none"/>
          <w:shd w:fill="auto" w:val="clear"/>
          <w:vertAlign w:val="superscript"/>
          <w:rtl w:val="0"/>
        </w:rPr>
        <w:t xml:space="preserve">st</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activity.</w:t>
      </w:r>
    </w:p>
    <w:bookmarkStart w:colFirst="0" w:colLast="0" w:name="44sinio" w:id="16"/>
    <w:bookmarkEnd w:id="16"/>
    <w:p w:rsidR="00000000" w:rsidDel="00000000" w:rsidP="00000000" w:rsidRDefault="00000000" w:rsidRPr="00000000" w14:paraId="0000003A">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Part 2. Searching for a specific image.pptx.  </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3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This are the steps to follow in order to execute the 2</w:t>
      </w:r>
      <w:r w:rsidDel="00000000" w:rsidR="00000000" w:rsidRPr="00000000">
        <w:rPr>
          <w:rFonts w:ascii="Calibri" w:cs="Calibri" w:eastAsia="Calibri" w:hAnsi="Calibri"/>
          <w:b w:val="0"/>
          <w:i w:val="0"/>
          <w:smallCaps w:val="0"/>
          <w:strike w:val="0"/>
          <w:color w:val="000000"/>
          <w:sz w:val="22"/>
          <w:szCs w:val="22"/>
          <w:u w:val="none"/>
          <w:shd w:fill="auto" w:val="clear"/>
          <w:vertAlign w:val="superscript"/>
          <w:rtl w:val="0"/>
        </w:rPr>
        <w:t xml:space="preserve">nd</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activity. </w:t>
      </w:r>
    </w:p>
    <w:bookmarkStart w:colFirst="0" w:colLast="0" w:name="2jxsxqh" w:id="17"/>
    <w:bookmarkEnd w:id="17"/>
    <w:bookmarkStart w:colFirst="0" w:colLast="0" w:name="z337ya" w:id="18"/>
    <w:bookmarkEnd w:id="18"/>
    <w:bookmarkStart w:colFirst="0" w:colLast="0" w:name="1y810tw" w:id="19"/>
    <w:bookmarkEnd w:id="19"/>
    <w:bookmarkStart w:colFirst="0" w:colLast="0" w:name="3j2qqm3" w:id="20"/>
    <w:bookmarkEnd w:id="20"/>
    <w:bookmarkStart w:colFirst="0" w:colLast="0" w:name="4i7ojhp" w:id="21"/>
    <w:bookmarkEnd w:id="21"/>
    <w:p w:rsidR="00000000" w:rsidDel="00000000" w:rsidP="00000000" w:rsidRDefault="00000000" w:rsidRPr="00000000" w14:paraId="0000003C">
      <w:pPr>
        <w:keepNext w:val="1"/>
        <w:keepLines w:val="1"/>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pos="366"/>
        </w:tabs>
        <w:spacing w:after="0" w:before="0" w:line="240" w:lineRule="auto"/>
        <w:ind w:left="0" w:right="0" w:firstLine="0"/>
        <w:jc w:val="left"/>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The transfer to another server</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7"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following steps are necessary to create the new course on your server:</w:t>
      </w:r>
    </w:p>
    <w:bookmarkStart w:colFirst="0" w:colLast="0" w:name="2xcytpi" w:id="22"/>
    <w:bookmarkEnd w:id="22"/>
    <w:p w:rsidR="00000000" w:rsidDel="00000000" w:rsidP="00000000" w:rsidRDefault="00000000" w:rsidRPr="00000000" w14:paraId="0000003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Create a new empty course</w:t>
      </w:r>
    </w:p>
    <w:bookmarkStart w:colFirst="0" w:colLast="0" w:name="1ci93xb" w:id="23"/>
    <w:bookmarkEnd w:id="23"/>
    <w:p w:rsidR="00000000" w:rsidDel="00000000" w:rsidP="00000000" w:rsidRDefault="00000000" w:rsidRPr="00000000" w14:paraId="0000003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pos="411"/>
        </w:tabs>
        <w:spacing w:after="22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Restore the backup in this course</w:t>
      </w:r>
    </w:p>
    <w:bookmarkStart w:colFirst="0" w:colLast="0" w:name="qsh70q" w:id="24"/>
    <w:bookmarkEnd w:id="24"/>
    <w:bookmarkStart w:colFirst="0" w:colLast="0" w:name="2bn6wsx" w:id="25"/>
    <w:bookmarkEnd w:id="25"/>
    <w:bookmarkStart w:colFirst="0" w:colLast="0" w:name="3as4poj" w:id="26"/>
    <w:bookmarkEnd w:id="26"/>
    <w:bookmarkStart w:colFirst="0" w:colLast="0" w:name="3whwml4" w:id="27"/>
    <w:bookmarkEnd w:id="27"/>
    <w:p w:rsidR="00000000" w:rsidDel="00000000" w:rsidP="00000000" w:rsidRDefault="00000000" w:rsidRPr="00000000" w14:paraId="00000040">
      <w:pPr>
        <w:keepNext w:val="1"/>
        <w:keepLines w:val="1"/>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pos="366"/>
        </w:tabs>
        <w:spacing w:after="0" w:before="0" w:line="240" w:lineRule="auto"/>
        <w:ind w:left="0" w:right="0" w:firstLine="0"/>
        <w:jc w:val="left"/>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The Translation to a different language</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4"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translation for the module can be done completely in the course on your Moodle server. Two major steps are necessary:</w:t>
      </w:r>
    </w:p>
    <w:bookmarkStart w:colFirst="0" w:colLast="0" w:name="1pxezwc" w:id="28"/>
    <w:bookmarkEnd w:id="28"/>
    <w:p w:rsidR="00000000" w:rsidDel="00000000" w:rsidP="00000000" w:rsidRDefault="00000000" w:rsidRPr="00000000" w14:paraId="0000004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Go to the content bank and translate the H5P content listed there.</w:t>
      </w:r>
    </w:p>
    <w:bookmarkStart w:colFirst="0" w:colLast="0" w:name="49x2ik5" w:id="29"/>
    <w:bookmarkEnd w:id="29"/>
    <w:p w:rsidR="00000000" w:rsidDel="00000000" w:rsidP="00000000" w:rsidRDefault="00000000" w:rsidRPr="00000000" w14:paraId="0000004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pos="411"/>
        </w:tabs>
        <w:spacing w:after="0" w:before="0" w:line="257"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Open the course for editing.</w:t>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0" w:right="0" w:firstLine="38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Select “settings” for each item in the course and translate the content.</w:t>
      </w:r>
    </w:p>
    <w:bookmarkStart w:colFirst="0" w:colLast="0" w:name="147n2zr" w:id="30"/>
    <w:bookmarkEnd w:id="30"/>
    <w:bookmarkStart w:colFirst="0" w:colLast="0" w:name="23ckvvd" w:id="31"/>
    <w:bookmarkEnd w:id="31"/>
    <w:bookmarkStart w:colFirst="0" w:colLast="0" w:name="3o7alnk" w:id="32"/>
    <w:bookmarkEnd w:id="32"/>
    <w:bookmarkStart w:colFirst="0" w:colLast="0" w:name="2p2csry" w:id="33"/>
    <w:bookmarkEnd w:id="33"/>
    <w:p w:rsidR="00000000" w:rsidDel="00000000" w:rsidP="00000000" w:rsidRDefault="00000000" w:rsidRPr="00000000" w14:paraId="00000045">
      <w:pPr>
        <w:keepNext w:val="1"/>
        <w:keepLines w:val="1"/>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pos="359"/>
        </w:tabs>
        <w:spacing w:after="0" w:before="0" w:line="240" w:lineRule="auto"/>
        <w:ind w:left="0" w:right="0" w:firstLine="0"/>
        <w:jc w:val="left"/>
        <w:rPr/>
      </w:pPr>
      <w:r w:rsidDel="00000000" w:rsidR="00000000" w:rsidRPr="00000000">
        <w:rPr>
          <w:rFonts w:ascii="Calibri" w:cs="Calibri" w:eastAsia="Calibri" w:hAnsi="Calibri"/>
          <w:b w:val="1"/>
          <w:i w:val="0"/>
          <w:smallCaps w:val="0"/>
          <w:strike w:val="0"/>
          <w:color w:val="000000"/>
          <w:sz w:val="28"/>
          <w:szCs w:val="28"/>
          <w:u w:val="none"/>
          <w:shd w:fill="auto" w:val="clear"/>
          <w:vertAlign w:val="baseline"/>
          <w:rtl w:val="0"/>
        </w:rPr>
        <w:t xml:space="preserve">Additional translation steps</w:t>
      </w:r>
    </w:p>
    <w:bookmarkStart w:colFirst="0" w:colLast="0" w:name="ihv636" w:id="34"/>
    <w:bookmarkEnd w:id="34"/>
    <w:p w:rsidR="00000000" w:rsidDel="00000000" w:rsidP="00000000" w:rsidRDefault="00000000" w:rsidRPr="00000000" w14:paraId="00000046">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pos="405"/>
        </w:tabs>
        <w:spacing w:after="0" w:before="0" w:line="254" w:lineRule="auto"/>
        <w:ind w:left="380" w:right="0" w:hanging="38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Use the Mandala_01_video.pptx file, open it with PowerPoint. The file includes the English Version of the Self-Evaluation Mandala. Translate the text and save the file.</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 w:lineRule="auto"/>
        <w:ind w:left="3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Save the file using “save as” and select PNG. When saving, you get asked to select “this slide only" - select it.</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 w:lineRule="auto"/>
        <w:ind w:left="38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Now you have the PNG file of the Mandala in your folder. Replace the English picture with this translated. Finally, Check the links in Moodle.</w:t>
      </w:r>
    </w:p>
    <w:bookmarkStart w:colFirst="0" w:colLast="0" w:name="1hmsyys" w:id="35"/>
    <w:bookmarkEnd w:id="35"/>
    <w:bookmarkStart w:colFirst="0" w:colLast="0" w:name="32hioqz" w:id="36"/>
    <w:bookmarkEnd w:id="36"/>
    <w:bookmarkStart w:colFirst="0" w:colLast="0" w:name="41mghml" w:id="37"/>
    <w:bookmarkEnd w:id="37"/>
    <w:p w:rsidR="00000000" w:rsidDel="00000000" w:rsidP="00000000" w:rsidRDefault="00000000" w:rsidRPr="00000000" w14:paraId="0000004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pos="405"/>
        </w:tabs>
        <w:spacing w:after="0" w:before="0" w:line="254" w:lineRule="auto"/>
        <w:ind w:left="380" w:right="0" w:hanging="38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chapter Creative Commons CC &amp; Copyright Page contains an image describing the various CC licenses (in English Language). You may replace it with the version in your language (load it down from the</w:t>
      </w:r>
      <w:hyperlink r:id="rId1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hyperlink>
      <w:hyperlink r:id="rId15">
        <w:r w:rsidDel="00000000" w:rsidR="00000000" w:rsidRPr="00000000">
          <w:rPr>
            <w:rFonts w:ascii="Calibri" w:cs="Calibri" w:eastAsia="Calibri" w:hAnsi="Calibri"/>
            <w:b w:val="0"/>
            <w:i w:val="0"/>
            <w:smallCaps w:val="0"/>
            <w:strike w:val="0"/>
            <w:color w:val="0563c1"/>
            <w:sz w:val="22"/>
            <w:szCs w:val="22"/>
            <w:u w:val="single"/>
            <w:shd w:fill="auto" w:val="clear"/>
            <w:vertAlign w:val="baseline"/>
            <w:rtl w:val="0"/>
          </w:rPr>
          <w:t xml:space="preserve">https://creativecommons.org/</w:t>
        </w:r>
      </w:hyperlink>
      <w:hyperlink r:id="rId16">
        <w:r w:rsidDel="00000000" w:rsidR="00000000" w:rsidRPr="00000000">
          <w:rPr>
            <w:rFonts w:ascii="Calibri" w:cs="Calibri" w:eastAsia="Calibri" w:hAnsi="Calibri"/>
            <w:b w:val="0"/>
            <w:i w:val="0"/>
            <w:smallCaps w:val="0"/>
            <w:strike w:val="0"/>
            <w:color w:val="0563c1"/>
            <w:sz w:val="22"/>
            <w:szCs w:val="22"/>
            <w:u w:val="none"/>
            <w:shd w:fill="auto" w:val="clear"/>
            <w:vertAlign w:val="baseline"/>
            <w:rtl w:val="0"/>
          </w:rPr>
          <w:t xml:space="preserve"> </w:t>
        </w:r>
      </w:hyperli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web page.</w:t>
      </w:r>
    </w:p>
    <w:bookmarkStart w:colFirst="0" w:colLast="0" w:name="2grqrue" w:id="38"/>
    <w:bookmarkEnd w:id="38"/>
    <w:p w:rsidR="00000000" w:rsidDel="00000000" w:rsidP="00000000" w:rsidRDefault="00000000" w:rsidRPr="00000000" w14:paraId="0000004A">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pos="405"/>
        </w:tabs>
        <w:spacing w:after="0" w:before="0" w:line="254" w:lineRule="auto"/>
        <w:ind w:left="380" w:right="0" w:hanging="38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Final_Self-Evaluation.elp file contains the master content in English language for the selfevaluation. For translation follow the instructions given in [2].</w:t>
      </w:r>
    </w:p>
    <w:bookmarkStart w:colFirst="0" w:colLast="0" w:name="vx1227" w:id="39"/>
    <w:bookmarkEnd w:id="39"/>
    <w:p w:rsidR="00000000" w:rsidDel="00000000" w:rsidP="00000000" w:rsidRDefault="00000000" w:rsidRPr="00000000" w14:paraId="0000004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pos="405"/>
        </w:tabs>
        <w:spacing w:after="0" w:before="0" w:line="254" w:lineRule="auto"/>
        <w:ind w:left="0" w:right="0" w:firstLine="0"/>
        <w:jc w:val="left"/>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self-Evaluation mandala can be used from the output of [1]</w:t>
      </w:r>
    </w:p>
    <w:sectPr>
      <w:type w:val="continuous"/>
      <w:pgSz w:h="16840" w:w="11900" w:orient="portrait"/>
      <w:pgMar w:bottom="1072" w:top="1566" w:left="1326" w:right="1468" w:header="0" w:footer="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Calibri"/>
  <w:font w:name="Arial"/>
  <w:font w:name="Libre Franklin">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Franklin Gothic">
    <w:embedBold w:fontKey="{00000000-0000-0000-0000-000000000000}" r:id="rId9" w:subsetted="0"/>
  </w:font>
  <w:font w:name="Quattrocento Sans">
    <w:embedRegular w:fontKey="{00000000-0000-0000-0000-000000000000}" r:id="rId10" w:subsetted="0"/>
    <w:embedBold w:fontKey="{00000000-0000-0000-0000-000000000000}" r:id="rId11" w:subsetted="0"/>
    <w:embedItalic w:fontKey="{00000000-0000-0000-0000-000000000000}" r:id="rId12" w:subsetted="0"/>
    <w:embedBoldItalic w:fontKey="{00000000-0000-0000-0000-000000000000}" r:id="rId1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E">
    <w:pPr>
      <w:spacing w:line="14.399999999999999" w:lineRule="auto"/>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F">
    <w:pPr>
      <w:spacing w:line="14.399999999999999" w:lineRule="auto"/>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12700</wp:posOffset>
              </wp:positionH>
              <wp:positionV relativeFrom="paragraph">
                <wp:posOffset>10045700</wp:posOffset>
              </wp:positionV>
              <wp:extent cx="5755005" cy="305435"/>
              <wp:effectExtent b="0" l="0" r="0" t="0"/>
              <wp:wrapNone/>
              <wp:docPr id="1" name=""/>
              <a:graphic>
                <a:graphicData uri="http://schemas.microsoft.com/office/word/2010/wordprocessingShape">
                  <wps:wsp>
                    <wps:cNvSpPr/>
                    <wps:cNvPr id="2" name="Shape 2"/>
                    <wps:spPr>
                      <a:xfrm>
                        <a:off x="2473260" y="3632045"/>
                        <a:ext cx="5745480" cy="29591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0"/>
                              <w:i w:val="0"/>
                              <w:smallCaps w:val="0"/>
                              <w:strike w:val="0"/>
                              <w:color w:val="2f5496"/>
                              <w:sz w:val="22"/>
                              <w:vertAlign w:val="baseline"/>
                            </w:rPr>
                            <w:t xml:space="preserve">OER creation guide (Intellectual Output IO1)	EN	</w:t>
                          </w: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 PAGE \* MERGEFORMAT </w:t>
                          </w:r>
                          <w:r w:rsidDel="00000000" w:rsidR="00000000" w:rsidRPr="00000000">
                            <w:rPr>
                              <w:rFonts w:ascii="Calibri" w:cs="Calibri" w:eastAsia="Calibri" w:hAnsi="Calibri"/>
                              <w:b w:val="0"/>
                              <w:i w:val="0"/>
                              <w:smallCaps w:val="0"/>
                              <w:strike w:val="0"/>
                              <w:color w:val="2f5496"/>
                              <w:sz w:val="22"/>
                              <w:vertAlign w:val="baseline"/>
                            </w:rPr>
                            <w:t xml:space="preserve">#/3</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r>
                          <w:r w:rsidDel="00000000" w:rsidR="00000000" w:rsidRPr="00000000">
                            <w:rPr>
                              <w:rFonts w:ascii="Calibri" w:cs="Calibri" w:eastAsia="Calibri" w:hAnsi="Calibri"/>
                              <w:b w:val="1"/>
                              <w:i w:val="0"/>
                              <w:smallCaps w:val="0"/>
                              <w:strike w:val="0"/>
                              <w:color w:val="2f5496"/>
                              <w:sz w:val="22"/>
                              <w:vertAlign w:val="baseline"/>
                            </w:rPr>
                            <w:t xml:space="preserve">ERASMUS+ </w:t>
                          </w:r>
                          <w:r w:rsidDel="00000000" w:rsidR="00000000" w:rsidRPr="00000000">
                            <w:rPr>
                              <w:rFonts w:ascii="Calibri" w:cs="Calibri" w:eastAsia="Calibri" w:hAnsi="Calibri"/>
                              <w:b w:val="0"/>
                              <w:i w:val="0"/>
                              <w:smallCaps w:val="0"/>
                              <w:strike w:val="0"/>
                              <w:color w:val="2f5496"/>
                              <w:sz w:val="22"/>
                              <w:vertAlign w:val="baseline"/>
                            </w:rPr>
                            <w:t xml:space="preserve">Project 2019-1-PT01-KA204-060898 Digital Immigrants Survival Kit</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12700</wp:posOffset>
              </wp:positionH>
              <wp:positionV relativeFrom="paragraph">
                <wp:posOffset>10045700</wp:posOffset>
              </wp:positionV>
              <wp:extent cx="5755005" cy="30543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755005" cy="30543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C">
    <w:pPr>
      <w:spacing w:line="14.399999999999999" w:lineRule="auto"/>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left"/>
      <w:rPr>
        <w:rFonts w:ascii="Arimo" w:cs="Arimo" w:eastAsia="Arimo" w:hAnsi="Arimo"/>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-3809</wp:posOffset>
          </wp:positionH>
          <wp:positionV relativeFrom="paragraph">
            <wp:posOffset>495300</wp:posOffset>
          </wp:positionV>
          <wp:extent cx="1181100" cy="273068"/>
          <wp:effectExtent b="0" l="0" r="0" t="0"/>
          <wp:wrapSquare wrapText="bothSides" distB="0" distT="0" distL="114300" distR="114300"/>
          <wp:docPr id="6" name="image3.png"/>
          <a:graphic>
            <a:graphicData uri="http://schemas.openxmlformats.org/drawingml/2006/picture">
              <pic:pic>
                <pic:nvPicPr>
                  <pic:cNvPr id="0" name="image3.png"/>
                  <pic:cNvPicPr preferRelativeResize="0"/>
                </pic:nvPicPr>
                <pic:blipFill>
                  <a:blip r:embed="rId1"/>
                  <a:srcRect b="0" l="0" r="0" t="0"/>
                  <a:stretch>
                    <a:fillRect/>
                  </a:stretch>
                </pic:blipFill>
                <pic:spPr>
                  <a:xfrm>
                    <a:off x="0" y="0"/>
                    <a:ext cx="1181100" cy="273068"/>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0" w:firstLine="0"/>
      </w:pPr>
      <w:rPr>
        <w:rFonts w:ascii="Calibri" w:cs="Calibri" w:eastAsia="Calibri" w:hAnsi="Calibri"/>
        <w:b w:val="0"/>
        <w:i w:val="0"/>
        <w:smallCaps w:val="0"/>
        <w:strike w:val="0"/>
        <w:color w:val="000000"/>
        <w:sz w:val="22"/>
        <w:szCs w:val="22"/>
        <w:u w:val="none"/>
        <w:shd w:fill="auto" w:val="clear"/>
        <w:vertAlign w:val="baseline"/>
      </w:rPr>
    </w:lvl>
    <w:lvl w:ilvl="1">
      <w:start w:val="0"/>
      <w:numFmt w:val="decimal"/>
      <w:lvlText w:val=""/>
      <w:lvlJc w:val="left"/>
      <w:pPr>
        <w:ind w:left="0" w:firstLine="0"/>
      </w:pPr>
      <w:rPr/>
    </w:lvl>
    <w:lvl w:ilvl="2">
      <w:start w:val="0"/>
      <w:numFmt w:val="decimal"/>
      <w:lvlText w:val=""/>
      <w:lvlJc w:val="left"/>
      <w:pPr>
        <w:ind w:left="0" w:firstLine="0"/>
      </w:pPr>
      <w:rPr/>
    </w:lvl>
    <w:lvl w:ilvl="3">
      <w:start w:val="0"/>
      <w:numFmt w:val="decimal"/>
      <w:lvlText w:val=""/>
      <w:lvlJc w:val="left"/>
      <w:pPr>
        <w:ind w:left="0" w:firstLine="0"/>
      </w:pPr>
      <w:rPr/>
    </w:lvl>
    <w:lvl w:ilvl="4">
      <w:start w:val="0"/>
      <w:numFmt w:val="decimal"/>
      <w:lvlText w:val=""/>
      <w:lvlJc w:val="left"/>
      <w:pPr>
        <w:ind w:left="0" w:firstLine="0"/>
      </w:pPr>
      <w:rPr/>
    </w:lvl>
    <w:lvl w:ilvl="5">
      <w:start w:val="0"/>
      <w:numFmt w:val="decimal"/>
      <w:lvlText w:val=""/>
      <w:lvlJc w:val="left"/>
      <w:pPr>
        <w:ind w:left="0" w:firstLine="0"/>
      </w:pPr>
      <w:rPr/>
    </w:lvl>
    <w:lvl w:ilvl="6">
      <w:start w:val="0"/>
      <w:numFmt w:val="decimal"/>
      <w:lvlText w:val=""/>
      <w:lvlJc w:val="left"/>
      <w:pPr>
        <w:ind w:left="0" w:firstLine="0"/>
      </w:pPr>
      <w:rPr/>
    </w:lvl>
    <w:lvl w:ilvl="7">
      <w:start w:val="0"/>
      <w:numFmt w:val="decimal"/>
      <w:lvlText w:val=""/>
      <w:lvlJc w:val="left"/>
      <w:pPr>
        <w:ind w:left="0" w:firstLine="0"/>
      </w:pPr>
      <w:rPr/>
    </w:lvl>
    <w:lvl w:ilvl="8">
      <w:start w:val="0"/>
      <w:numFmt w:val="decimal"/>
      <w:lvlText w:val=""/>
      <w:lvlJc w:val="left"/>
      <w:pPr>
        <w:ind w:left="0" w:firstLine="0"/>
      </w:pPr>
      <w:rPr/>
    </w:lvl>
  </w:abstractNum>
  <w:abstractNum w:abstractNumId="2">
    <w:lvl w:ilvl="0">
      <w:start w:val="1"/>
      <w:numFmt w:val="decimal"/>
      <w:lvlText w:val="[%1]"/>
      <w:lvlJc w:val="left"/>
      <w:pPr>
        <w:ind w:left="0" w:firstLine="0"/>
      </w:pPr>
      <w:rPr>
        <w:rFonts w:ascii="Calibri" w:cs="Calibri" w:eastAsia="Calibri" w:hAnsi="Calibri"/>
        <w:b w:val="0"/>
        <w:i w:val="0"/>
        <w:smallCaps w:val="0"/>
        <w:strike w:val="0"/>
        <w:color w:val="000000"/>
        <w:sz w:val="22"/>
        <w:szCs w:val="22"/>
        <w:u w:val="none"/>
        <w:shd w:fill="auto" w:val="clear"/>
        <w:vertAlign w:val="baseline"/>
      </w:rPr>
    </w:lvl>
    <w:lvl w:ilvl="1">
      <w:start w:val="0"/>
      <w:numFmt w:val="decimal"/>
      <w:lvlText w:val=""/>
      <w:lvlJc w:val="left"/>
      <w:pPr>
        <w:ind w:left="0" w:firstLine="0"/>
      </w:pPr>
      <w:rPr/>
    </w:lvl>
    <w:lvl w:ilvl="2">
      <w:start w:val="0"/>
      <w:numFmt w:val="decimal"/>
      <w:lvlText w:val=""/>
      <w:lvlJc w:val="left"/>
      <w:pPr>
        <w:ind w:left="0" w:firstLine="0"/>
      </w:pPr>
      <w:rPr/>
    </w:lvl>
    <w:lvl w:ilvl="3">
      <w:start w:val="0"/>
      <w:numFmt w:val="decimal"/>
      <w:lvlText w:val=""/>
      <w:lvlJc w:val="left"/>
      <w:pPr>
        <w:ind w:left="0" w:firstLine="0"/>
      </w:pPr>
      <w:rPr/>
    </w:lvl>
    <w:lvl w:ilvl="4">
      <w:start w:val="0"/>
      <w:numFmt w:val="decimal"/>
      <w:lvlText w:val=""/>
      <w:lvlJc w:val="left"/>
      <w:pPr>
        <w:ind w:left="0" w:firstLine="0"/>
      </w:pPr>
      <w:rPr/>
    </w:lvl>
    <w:lvl w:ilvl="5">
      <w:start w:val="0"/>
      <w:numFmt w:val="decimal"/>
      <w:lvlText w:val=""/>
      <w:lvlJc w:val="left"/>
      <w:pPr>
        <w:ind w:left="0" w:firstLine="0"/>
      </w:pPr>
      <w:rPr/>
    </w:lvl>
    <w:lvl w:ilvl="6">
      <w:start w:val="0"/>
      <w:numFmt w:val="decimal"/>
      <w:lvlText w:val=""/>
      <w:lvlJc w:val="left"/>
      <w:pPr>
        <w:ind w:left="0" w:firstLine="0"/>
      </w:pPr>
      <w:rPr/>
    </w:lvl>
    <w:lvl w:ilvl="7">
      <w:start w:val="0"/>
      <w:numFmt w:val="decimal"/>
      <w:lvlText w:val=""/>
      <w:lvlJc w:val="left"/>
      <w:pPr>
        <w:ind w:left="0" w:firstLine="0"/>
      </w:pPr>
      <w:rPr/>
    </w:lvl>
    <w:lvl w:ilvl="8">
      <w:start w:val="0"/>
      <w:numFmt w:val="decimal"/>
      <w:lvlText w:val=""/>
      <w:lvlJc w:val="left"/>
      <w:pPr>
        <w:ind w:left="0" w:firstLine="0"/>
      </w:pPr>
      <w:rPr/>
    </w:lvl>
  </w:abstractNum>
  <w:abstractNum w:abstractNumId="3">
    <w:lvl w:ilvl="0">
      <w:start w:val="1"/>
      <w:numFmt w:val="decimal"/>
      <w:lvlText w:val="[%1]"/>
      <w:lvlJc w:val="left"/>
      <w:pPr>
        <w:ind w:left="0" w:firstLine="0"/>
      </w:pPr>
      <w:rPr>
        <w:rFonts w:ascii="Calibri" w:cs="Calibri" w:eastAsia="Calibri" w:hAnsi="Calibri"/>
        <w:b w:val="0"/>
        <w:i w:val="0"/>
        <w:smallCaps w:val="0"/>
        <w:strike w:val="0"/>
        <w:color w:val="000000"/>
        <w:sz w:val="22"/>
        <w:szCs w:val="22"/>
        <w:u w:val="none"/>
        <w:shd w:fill="auto" w:val="clear"/>
        <w:vertAlign w:val="baseline"/>
      </w:rPr>
    </w:lvl>
    <w:lvl w:ilvl="1">
      <w:start w:val="0"/>
      <w:numFmt w:val="decimal"/>
      <w:lvlText w:val=""/>
      <w:lvlJc w:val="left"/>
      <w:pPr>
        <w:ind w:left="0" w:firstLine="0"/>
      </w:pPr>
      <w:rPr/>
    </w:lvl>
    <w:lvl w:ilvl="2">
      <w:start w:val="0"/>
      <w:numFmt w:val="decimal"/>
      <w:lvlText w:val=""/>
      <w:lvlJc w:val="left"/>
      <w:pPr>
        <w:ind w:left="0" w:firstLine="0"/>
      </w:pPr>
      <w:rPr/>
    </w:lvl>
    <w:lvl w:ilvl="3">
      <w:start w:val="0"/>
      <w:numFmt w:val="decimal"/>
      <w:lvlText w:val=""/>
      <w:lvlJc w:val="left"/>
      <w:pPr>
        <w:ind w:left="0" w:firstLine="0"/>
      </w:pPr>
      <w:rPr/>
    </w:lvl>
    <w:lvl w:ilvl="4">
      <w:start w:val="0"/>
      <w:numFmt w:val="decimal"/>
      <w:lvlText w:val=""/>
      <w:lvlJc w:val="left"/>
      <w:pPr>
        <w:ind w:left="0" w:firstLine="0"/>
      </w:pPr>
      <w:rPr/>
    </w:lvl>
    <w:lvl w:ilvl="5">
      <w:start w:val="0"/>
      <w:numFmt w:val="decimal"/>
      <w:lvlText w:val=""/>
      <w:lvlJc w:val="left"/>
      <w:pPr>
        <w:ind w:left="0" w:firstLine="0"/>
      </w:pPr>
      <w:rPr/>
    </w:lvl>
    <w:lvl w:ilvl="6">
      <w:start w:val="0"/>
      <w:numFmt w:val="decimal"/>
      <w:lvlText w:val=""/>
      <w:lvlJc w:val="left"/>
      <w:pPr>
        <w:ind w:left="0" w:firstLine="0"/>
      </w:pPr>
      <w:rPr/>
    </w:lvl>
    <w:lvl w:ilvl="7">
      <w:start w:val="0"/>
      <w:numFmt w:val="decimal"/>
      <w:lvlText w:val=""/>
      <w:lvlJc w:val="left"/>
      <w:pPr>
        <w:ind w:left="0" w:firstLine="0"/>
      </w:pPr>
      <w:rPr/>
    </w:lvl>
    <w:lvl w:ilvl="8">
      <w:start w:val="0"/>
      <w:numFmt w:val="decimal"/>
      <w:lvlText w:val=""/>
      <w:lvlJc w:val="left"/>
      <w:pPr>
        <w:ind w:left="0" w:firstLine="0"/>
      </w:pPr>
      <w:rPr/>
    </w:lvl>
  </w:abstractNum>
  <w:abstractNum w:abstractNumId="4">
    <w:lvl w:ilvl="0">
      <w:start w:val="1"/>
      <w:numFmt w:val="bullet"/>
      <w:lvlText w:val="•"/>
      <w:lvlJc w:val="left"/>
      <w:pPr>
        <w:ind w:left="0" w:firstLine="0"/>
      </w:pPr>
      <w:rPr>
        <w:rFonts w:ascii="Calibri" w:cs="Calibri" w:eastAsia="Calibri" w:hAnsi="Calibri"/>
        <w:b w:val="0"/>
        <w:i w:val="0"/>
        <w:smallCaps w:val="0"/>
        <w:strike w:val="0"/>
        <w:color w:val="000000"/>
        <w:sz w:val="22"/>
        <w:szCs w:val="22"/>
        <w:u w:val="none"/>
        <w:shd w:fill="auto" w:val="clear"/>
        <w:vertAlign w:val="baseline"/>
      </w:rPr>
    </w:lvl>
    <w:lvl w:ilvl="1">
      <w:start w:val="0"/>
      <w:numFmt w:val="decimal"/>
      <w:lvlText w:val=""/>
      <w:lvlJc w:val="left"/>
      <w:pPr>
        <w:ind w:left="0" w:firstLine="0"/>
      </w:pPr>
      <w:rPr/>
    </w:lvl>
    <w:lvl w:ilvl="2">
      <w:start w:val="0"/>
      <w:numFmt w:val="decimal"/>
      <w:lvlText w:val=""/>
      <w:lvlJc w:val="left"/>
      <w:pPr>
        <w:ind w:left="0" w:firstLine="0"/>
      </w:pPr>
      <w:rPr/>
    </w:lvl>
    <w:lvl w:ilvl="3">
      <w:start w:val="0"/>
      <w:numFmt w:val="decimal"/>
      <w:lvlText w:val=""/>
      <w:lvlJc w:val="left"/>
      <w:pPr>
        <w:ind w:left="0" w:firstLine="0"/>
      </w:pPr>
      <w:rPr/>
    </w:lvl>
    <w:lvl w:ilvl="4">
      <w:start w:val="0"/>
      <w:numFmt w:val="decimal"/>
      <w:lvlText w:val=""/>
      <w:lvlJc w:val="left"/>
      <w:pPr>
        <w:ind w:left="0" w:firstLine="0"/>
      </w:pPr>
      <w:rPr/>
    </w:lvl>
    <w:lvl w:ilvl="5">
      <w:start w:val="0"/>
      <w:numFmt w:val="decimal"/>
      <w:lvlText w:val=""/>
      <w:lvlJc w:val="left"/>
      <w:pPr>
        <w:ind w:left="0" w:firstLine="0"/>
      </w:pPr>
      <w:rPr/>
    </w:lvl>
    <w:lvl w:ilvl="6">
      <w:start w:val="0"/>
      <w:numFmt w:val="decimal"/>
      <w:lvlText w:val=""/>
      <w:lvlJc w:val="left"/>
      <w:pPr>
        <w:ind w:left="0" w:firstLine="0"/>
      </w:pPr>
      <w:rPr/>
    </w:lvl>
    <w:lvl w:ilvl="7">
      <w:start w:val="0"/>
      <w:numFmt w:val="decimal"/>
      <w:lvlText w:val=""/>
      <w:lvlJc w:val="left"/>
      <w:pPr>
        <w:ind w:left="0" w:firstLine="0"/>
      </w:pPr>
      <w:rPr/>
    </w:lvl>
    <w:lvl w:ilvl="8">
      <w:start w:val="0"/>
      <w:numFmt w:val="decimal"/>
      <w:lvlText w:val=""/>
      <w:lvlJc w:val="left"/>
      <w:pPr>
        <w:ind w:left="0" w:firstLine="0"/>
      </w:pPr>
      <w:rPr/>
    </w:lvl>
  </w:abstractNum>
  <w:abstractNum w:abstractNumId="5">
    <w:lvl w:ilvl="0">
      <w:start w:val="1"/>
      <w:numFmt w:val="decimal"/>
      <w:lvlText w:val="%1"/>
      <w:lvlJc w:val="left"/>
      <w:pPr>
        <w:ind w:left="0" w:firstLine="0"/>
      </w:pPr>
      <w:rPr>
        <w:rFonts w:ascii="Calibri" w:cs="Calibri" w:eastAsia="Calibri" w:hAnsi="Calibri"/>
        <w:b w:val="1"/>
        <w:i w:val="0"/>
        <w:smallCaps w:val="0"/>
        <w:strike w:val="0"/>
        <w:color w:val="000000"/>
        <w:sz w:val="28"/>
        <w:szCs w:val="28"/>
        <w:highlight w:val="white"/>
        <w:u w:val="none"/>
        <w:vertAlign w:val="baseline"/>
      </w:rPr>
    </w:lvl>
    <w:lvl w:ilvl="1">
      <w:start w:val="0"/>
      <w:numFmt w:val="decimal"/>
      <w:lvlText w:val=""/>
      <w:lvlJc w:val="left"/>
      <w:pPr>
        <w:ind w:left="0" w:firstLine="0"/>
      </w:pPr>
      <w:rPr/>
    </w:lvl>
    <w:lvl w:ilvl="2">
      <w:start w:val="0"/>
      <w:numFmt w:val="decimal"/>
      <w:lvlText w:val=""/>
      <w:lvlJc w:val="left"/>
      <w:pPr>
        <w:ind w:left="0" w:firstLine="0"/>
      </w:pPr>
      <w:rPr/>
    </w:lvl>
    <w:lvl w:ilvl="3">
      <w:start w:val="0"/>
      <w:numFmt w:val="decimal"/>
      <w:lvlText w:val=""/>
      <w:lvlJc w:val="left"/>
      <w:pPr>
        <w:ind w:left="0" w:firstLine="0"/>
      </w:pPr>
      <w:rPr/>
    </w:lvl>
    <w:lvl w:ilvl="4">
      <w:start w:val="0"/>
      <w:numFmt w:val="decimal"/>
      <w:lvlText w:val=""/>
      <w:lvlJc w:val="left"/>
      <w:pPr>
        <w:ind w:left="0" w:firstLine="0"/>
      </w:pPr>
      <w:rPr/>
    </w:lvl>
    <w:lvl w:ilvl="5">
      <w:start w:val="0"/>
      <w:numFmt w:val="decimal"/>
      <w:lvlText w:val=""/>
      <w:lvlJc w:val="left"/>
      <w:pPr>
        <w:ind w:left="0" w:firstLine="0"/>
      </w:pPr>
      <w:rPr/>
    </w:lvl>
    <w:lvl w:ilvl="6">
      <w:start w:val="0"/>
      <w:numFmt w:val="decimal"/>
      <w:lvlText w:val=""/>
      <w:lvlJc w:val="left"/>
      <w:pPr>
        <w:ind w:left="0" w:firstLine="0"/>
      </w:pPr>
      <w:rPr/>
    </w:lvl>
    <w:lvl w:ilvl="7">
      <w:start w:val="0"/>
      <w:numFmt w:val="decimal"/>
      <w:lvlText w:val=""/>
      <w:lvlJc w:val="left"/>
      <w:pPr>
        <w:ind w:left="0" w:firstLine="0"/>
      </w:pPr>
      <w:rPr/>
    </w:lvl>
    <w:lvl w:ilvl="8">
      <w:start w:val="0"/>
      <w:numFmt w:val="decimal"/>
      <w:lvlText w:val=""/>
      <w:lvlJc w:val="left"/>
      <w:pPr>
        <w:ind w:left="0" w:firstLine="0"/>
      </w:pPr>
      <w:rPr/>
    </w:lvl>
  </w:abstractNum>
  <w:abstractNum w:abstractNumId="6">
    <w:lvl w:ilvl="0">
      <w:start w:val="1"/>
      <w:numFmt w:val="decimal"/>
      <w:lvlText w:val="[%1]"/>
      <w:lvlJc w:val="left"/>
      <w:pPr>
        <w:ind w:left="0" w:firstLine="0"/>
      </w:pPr>
      <w:rPr>
        <w:rFonts w:ascii="Calibri" w:cs="Calibri" w:eastAsia="Calibri" w:hAnsi="Calibri"/>
        <w:b w:val="0"/>
        <w:i w:val="0"/>
        <w:smallCaps w:val="0"/>
        <w:strike w:val="0"/>
        <w:color w:val="000000"/>
        <w:sz w:val="22"/>
        <w:szCs w:val="22"/>
        <w:u w:val="none"/>
        <w:shd w:fill="auto" w:val="clear"/>
        <w:vertAlign w:val="baseline"/>
      </w:rPr>
    </w:lvl>
    <w:lvl w:ilvl="1">
      <w:start w:val="0"/>
      <w:numFmt w:val="decimal"/>
      <w:lvlText w:val=""/>
      <w:lvlJc w:val="left"/>
      <w:pPr>
        <w:ind w:left="0" w:firstLine="0"/>
      </w:pPr>
      <w:rPr/>
    </w:lvl>
    <w:lvl w:ilvl="2">
      <w:start w:val="0"/>
      <w:numFmt w:val="decimal"/>
      <w:lvlText w:val=""/>
      <w:lvlJc w:val="left"/>
      <w:pPr>
        <w:ind w:left="0" w:firstLine="0"/>
      </w:pPr>
      <w:rPr/>
    </w:lvl>
    <w:lvl w:ilvl="3">
      <w:start w:val="0"/>
      <w:numFmt w:val="decimal"/>
      <w:lvlText w:val=""/>
      <w:lvlJc w:val="left"/>
      <w:pPr>
        <w:ind w:left="0" w:firstLine="0"/>
      </w:pPr>
      <w:rPr/>
    </w:lvl>
    <w:lvl w:ilvl="4">
      <w:start w:val="0"/>
      <w:numFmt w:val="decimal"/>
      <w:lvlText w:val=""/>
      <w:lvlJc w:val="left"/>
      <w:pPr>
        <w:ind w:left="0" w:firstLine="0"/>
      </w:pPr>
      <w:rPr/>
    </w:lvl>
    <w:lvl w:ilvl="5">
      <w:start w:val="0"/>
      <w:numFmt w:val="decimal"/>
      <w:lvlText w:val=""/>
      <w:lvlJc w:val="left"/>
      <w:pPr>
        <w:ind w:left="0" w:firstLine="0"/>
      </w:pPr>
      <w:rPr/>
    </w:lvl>
    <w:lvl w:ilvl="6">
      <w:start w:val="0"/>
      <w:numFmt w:val="decimal"/>
      <w:lvlText w:val=""/>
      <w:lvlJc w:val="left"/>
      <w:pPr>
        <w:ind w:left="0" w:firstLine="0"/>
      </w:pPr>
      <w:rPr/>
    </w:lvl>
    <w:lvl w:ilvl="7">
      <w:start w:val="0"/>
      <w:numFmt w:val="decimal"/>
      <w:lvlText w:val=""/>
      <w:lvlJc w:val="left"/>
      <w:pPr>
        <w:ind w:left="0" w:firstLine="0"/>
      </w:pPr>
      <w:rPr/>
    </w:lvl>
    <w:lvl w:ilvl="8">
      <w:start w:val="0"/>
      <w:numFmt w:val="decimal"/>
      <w:lvlText w:val=""/>
      <w:lvlJc w:val="left"/>
      <w:pPr>
        <w:ind w:left="0" w:firstLine="0"/>
      </w:pPr>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mo" w:cs="Arimo" w:eastAsia="Arimo" w:hAnsi="Arimo"/>
        <w:sz w:val="24"/>
        <w:szCs w:val="24"/>
        <w:lang w:val="en-US"/>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widowControl w:val="1"/>
    </w:pPr>
    <w:rPr>
      <w:rFonts w:ascii="Times New Roman" w:cs="Times New Roman" w:eastAsia="Times New Roman" w:hAnsi="Times New Roman"/>
      <w:b w:val="1"/>
      <w:color w:val="000000"/>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jpg"/><Relationship Id="rId10" Type="http://schemas.openxmlformats.org/officeDocument/2006/relationships/footer" Target="footer1.xml"/><Relationship Id="rId13" Type="http://schemas.openxmlformats.org/officeDocument/2006/relationships/image" Target="media/image1.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15" Type="http://schemas.openxmlformats.org/officeDocument/2006/relationships/hyperlink" Target="https://creativecommons.org/" TargetMode="External"/><Relationship Id="rId14" Type="http://schemas.openxmlformats.org/officeDocument/2006/relationships/hyperlink" Target="https://creativecommons.org/" TargetMode="External"/><Relationship Id="rId16" Type="http://schemas.openxmlformats.org/officeDocument/2006/relationships/hyperlink" Target="https://creativecommons.org/" TargetMode="Externa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header" Target="header2.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1" Type="http://schemas.openxmlformats.org/officeDocument/2006/relationships/font" Target="fonts/QuattrocentoSans-bold.ttf"/><Relationship Id="rId10" Type="http://schemas.openxmlformats.org/officeDocument/2006/relationships/font" Target="fonts/QuattrocentoSans-regular.ttf"/><Relationship Id="rId13" Type="http://schemas.openxmlformats.org/officeDocument/2006/relationships/font" Target="fonts/QuattrocentoSans-boldItalic.ttf"/><Relationship Id="rId12" Type="http://schemas.openxmlformats.org/officeDocument/2006/relationships/font" Target="fonts/QuattrocentoSans-italic.ttf"/><Relationship Id="rId1" Type="http://schemas.openxmlformats.org/officeDocument/2006/relationships/font" Target="fonts/LibreFranklin-regular.ttf"/><Relationship Id="rId2" Type="http://schemas.openxmlformats.org/officeDocument/2006/relationships/font" Target="fonts/LibreFranklin-bold.ttf"/><Relationship Id="rId3" Type="http://schemas.openxmlformats.org/officeDocument/2006/relationships/font" Target="fonts/LibreFranklin-italic.ttf"/><Relationship Id="rId4" Type="http://schemas.openxmlformats.org/officeDocument/2006/relationships/font" Target="fonts/LibreFranklin-boldItalic.ttf"/><Relationship Id="rId9" Type="http://schemas.openxmlformats.org/officeDocument/2006/relationships/font" Target="fonts/FranklinGothic-bold.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